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EB" w:rsidRPr="00C070C4" w:rsidRDefault="00C070C4" w:rsidP="00C07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C4">
        <w:rPr>
          <w:rFonts w:ascii="Times New Roman" w:hAnsi="Times New Roman" w:cs="Times New Roman"/>
          <w:b/>
          <w:sz w:val="32"/>
          <w:szCs w:val="32"/>
        </w:rPr>
        <w:t>План на 2021 год</w:t>
      </w:r>
      <w:bookmarkStart w:id="0" w:name="_GoBack"/>
      <w:bookmarkEnd w:id="0"/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1645"/>
        <w:gridCol w:w="1901"/>
        <w:gridCol w:w="1841"/>
      </w:tblGrid>
      <w:tr w:rsidR="00C070C4" w:rsidRPr="007A227D" w:rsidTr="00C070C4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proofErr w:type="gramStart"/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п</w:t>
            </w:r>
            <w:proofErr w:type="gramEnd"/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Сроки, место проведения</w:t>
            </w:r>
          </w:p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«Дети с РАС: особенности поведения, методы взаимодействия и обучения»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январь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«Мишени психологической работы в конфликтной ситуации»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январь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Семинар-практикум «Использование приёмов нейропсихологии в работе педагога-психолога с детьми»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Трансляция опыта на муниципальной конференции 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«Инновационная деятельность в  системе образования Тутаевского МР: результаты и новые решения в контексте национального проекта «Образование»»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«Раннее выявление и реагирование на деструктивное поведение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«Методы и приёмы повышения учебной мотивации в рамках реализации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Pr="007A227D">
              <w:t xml:space="preserve"> 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>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Мастер-класс «Содействие конструктивному взаимодействию участников образовательного процесса посредством проведения психологических акций»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Pr="007A227D">
              <w:t xml:space="preserve"> 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>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bCs/>
                <w:szCs w:val="28"/>
              </w:rPr>
              <w:t xml:space="preserve">Содержание и </w:t>
            </w:r>
            <w:r w:rsidRPr="00A4041B">
              <w:rPr>
                <w:rFonts w:ascii="Times New Roman" w:eastAsia="Calibri" w:hAnsi="Times New Roman" w:cs="Times New Roman"/>
                <w:bCs/>
                <w:szCs w:val="28"/>
              </w:rPr>
              <w:lastRenderedPageBreak/>
              <w:t>технологии работы педагога-психолога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bCs/>
                <w:szCs w:val="28"/>
              </w:rPr>
              <w:t>Психологическое сопровождение учебного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szCs w:val="28"/>
              </w:rPr>
              <w:t>Педагоги-</w:t>
            </w:r>
            <w:r w:rsidRPr="00A4041B">
              <w:rPr>
                <w:rFonts w:ascii="Times New Roman" w:eastAsia="Calibri" w:hAnsi="Times New Roman" w:cs="Times New Roman"/>
                <w:szCs w:val="28"/>
              </w:rPr>
              <w:lastRenderedPageBreak/>
              <w:t>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Информация на </w:t>
            </w:r>
            <w:r w:rsidRPr="00A4041B">
              <w:rPr>
                <w:rFonts w:ascii="Times New Roman" w:eastAsia="Calibri" w:hAnsi="Times New Roman" w:cs="Times New Roman"/>
                <w:szCs w:val="28"/>
              </w:rPr>
              <w:lastRenderedPageBreak/>
              <w:t>сайте ИРО, презентации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A4041B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szCs w:val="28"/>
              </w:rPr>
              <w:lastRenderedPageBreak/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4041B">
              <w:rPr>
                <w:rFonts w:ascii="Times New Roman" w:eastAsia="Calibri" w:hAnsi="Times New Roman" w:cs="Times New Roman"/>
                <w:szCs w:val="28"/>
              </w:rPr>
              <w:lastRenderedPageBreak/>
              <w:t>Шпейнова</w:t>
            </w:r>
            <w:proofErr w:type="spellEnd"/>
            <w:r w:rsidRPr="00A4041B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Муниципальный конкурс популяризации профессионального опыта «Психологическая копилка»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октябрь-ноябрь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«Функциональная роль личностных ресурсов в обеспечении психологического благополучия»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Мастер-класс по актуализации личностных ресурсов «Мои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Семинар-практикум «Техники успешного педагога: «Слушать, понимать, убеждать, аргументировать»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Разработка и выпуск информационных листов, буклетов по инновационным технологиям в работе педагога-психолога.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март-ноябрь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ДОУ, ОУ, родители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Информационные листы, буклеты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Семинар-практикум «Организация комплексной дистанционной помощи учителя-логопеда, учителя-дефектолога, педагога-психолога детям с ОВЗ и их родителям»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логопеды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Мастер – классы по профилактике </w:t>
            </w: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профвыгорания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«Пока горит огонь».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 ОУ и ДОУ, 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C070C4" w:rsidRPr="007A227D" w:rsidTr="00C070C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Реализация психопрофилактической программы для молодых специалистов «Школа молодого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в течение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Молодые специалисты ОУ,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Программа «Школа молодого педагога»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  <w:tr w:rsidR="00C070C4" w:rsidRPr="007A227D" w:rsidTr="00C070C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Семинар «Сопровождение семей, имеющих детей 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раннего возраста в условиях малого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Педагоги-психологи, учителя-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дефектологи, учителя-логопеды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Информация на сайте Центра, методические 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Боярова Е.С.</w:t>
            </w:r>
          </w:p>
          <w:p w:rsidR="00C070C4" w:rsidRPr="007A227D" w:rsidRDefault="00C070C4" w:rsidP="00373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</w:t>
            </w:r>
            <w:proofErr w:type="spellEnd"/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</w:tc>
      </w:tr>
    </w:tbl>
    <w:p w:rsidR="00C070C4" w:rsidRDefault="00C070C4"/>
    <w:sectPr w:rsidR="00C0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66"/>
    <w:rsid w:val="000D51EB"/>
    <w:rsid w:val="00944966"/>
    <w:rsid w:val="00C0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Горбачев Миша</cp:lastModifiedBy>
  <cp:revision>3</cp:revision>
  <dcterms:created xsi:type="dcterms:W3CDTF">2021-12-21T11:51:00Z</dcterms:created>
  <dcterms:modified xsi:type="dcterms:W3CDTF">2021-12-21T11:54:00Z</dcterms:modified>
</cp:coreProperties>
</file>