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81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Программа </w:t>
      </w:r>
    </w:p>
    <w:p w:rsidR="00671662" w:rsidRPr="003C22E5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«Я открываю мир»</w:t>
      </w:r>
      <w:bookmarkStart w:id="0" w:name="_GoBack"/>
      <w:bookmarkEnd w:id="0"/>
    </w:p>
    <w:p w:rsidR="00EF638C" w:rsidRDefault="00C93D81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1A7F6D" wp14:editId="48974626">
            <wp:simplePos x="0" y="0"/>
            <wp:positionH relativeFrom="margin">
              <wp:posOffset>3990975</wp:posOffset>
            </wp:positionH>
            <wp:positionV relativeFrom="margin">
              <wp:posOffset>1862455</wp:posOffset>
            </wp:positionV>
            <wp:extent cx="2933700" cy="3823335"/>
            <wp:effectExtent l="0" t="0" r="0" b="5715"/>
            <wp:wrapSquare wrapText="bothSides"/>
            <wp:docPr id="1" name="Рисунок 1" descr="&amp;Pcy;&amp;ocy;&amp;chcy;&amp;iecy;&amp;mcy;&amp;ucy;&amp;chcy;&amp;kcy;&amp;acy; &amp;vcy; &amp;kcy;&amp;ocy;&amp;scy;&amp;mcy;&amp;ocy;&amp;scy;&amp;iecy; - &amp;Acy;&amp;fcy;&amp;icy;&amp;shcy;&amp;acy; &amp;KHcy;&amp;acy;&amp;rcy;&amp;softcy;&amp;kcy;&amp;ocy;&amp;vcy;&amp;acy; &amp;ncy;&amp;acy; &amp;Mcy;&amp;iecy;&amp;dcy;&amp;icy;&amp;acy;&amp;Pcy;&amp;ocy;&amp;rcy;&amp;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chcy;&amp;iecy;&amp;mcy;&amp;ucy;&amp;chcy;&amp;kcy;&amp;acy; &amp;vcy; &amp;kcy;&amp;ocy;&amp;scy;&amp;mcy;&amp;ocy;&amp;scy;&amp;iecy; - &amp;Acy;&amp;fcy;&amp;icy;&amp;shcy;&amp;acy; &amp;KHcy;&amp;acy;&amp;rcy;&amp;softcy;&amp;kcy;&amp;ocy;&amp;vcy;&amp;acy; &amp;ncy;&amp;acy; &amp;Mcy;&amp;iecy;&amp;dcy;&amp;icy;&amp;acy;&amp;Pcy;&amp;ocy;&amp;rcy;&amp;t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Программа рекомендована:</w:t>
      </w:r>
      <w:r w:rsidR="00EF638C" w:rsidRPr="00EF6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F638C"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="00EF638C"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AB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которых в силу различных причин развитие психических функций отклоняется от нормы (дети </w:t>
      </w:r>
      <w:r w:rsidR="00EF638C"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A21AB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недостаточным интеллектуальным развитием (</w:t>
      </w:r>
      <w:r w:rsidR="00EF638C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</w:t>
      </w:r>
      <w:r w:rsidR="006A21AB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638C"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21AB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речевыми нарушениями, особенностями развития эмоционально-волевой сферы и поведения).</w:t>
      </w:r>
      <w:r w:rsidR="00EF638C"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38C" w:rsidRPr="00EF638C" w:rsidRDefault="00EF638C" w:rsidP="00EF638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Возраст участников:</w:t>
      </w:r>
      <w:r w:rsidRPr="00EF638C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EF638C" w:rsidRPr="00EF638C" w:rsidRDefault="00EF638C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неделю.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259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индивидуальная, групповая (2-4 человека)</w:t>
      </w:r>
    </w:p>
    <w:p w:rsidR="00EF638C" w:rsidRPr="00EF638C" w:rsidRDefault="00824222" w:rsidP="00EF638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Реализуются следующие задачи:</w:t>
      </w:r>
    </w:p>
    <w:p w:rsidR="007E6062" w:rsidRPr="003C22E5" w:rsidRDefault="00824222" w:rsidP="0082422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2E5">
        <w:rPr>
          <w:rFonts w:ascii="Times New Roman" w:hAnsi="Times New Roman" w:cs="Times New Roman"/>
          <w:sz w:val="28"/>
          <w:szCs w:val="28"/>
        </w:rPr>
        <w:t>Обогащение представлений о себе и окружающем мире;</w:t>
      </w:r>
    </w:p>
    <w:p w:rsidR="00824222" w:rsidRPr="003C22E5" w:rsidRDefault="00173AC8" w:rsidP="0082422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2E5">
        <w:rPr>
          <w:rFonts w:ascii="Times New Roman" w:hAnsi="Times New Roman" w:cs="Times New Roman"/>
          <w:sz w:val="28"/>
          <w:szCs w:val="28"/>
        </w:rPr>
        <w:t>Развитие психических процессов</w:t>
      </w:r>
      <w:proofErr w:type="gramStart"/>
      <w:r w:rsidRPr="003C2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22E5">
        <w:rPr>
          <w:rFonts w:ascii="Times New Roman" w:hAnsi="Times New Roman" w:cs="Times New Roman"/>
          <w:sz w:val="28"/>
          <w:szCs w:val="28"/>
        </w:rPr>
        <w:t xml:space="preserve"> зрительное восприятие (цвет, форма, величина ), слухового (речевые и неречевые  </w:t>
      </w:r>
      <w:r w:rsidR="007704C8" w:rsidRPr="003C22E5">
        <w:rPr>
          <w:rFonts w:ascii="Times New Roman" w:hAnsi="Times New Roman" w:cs="Times New Roman"/>
          <w:sz w:val="28"/>
          <w:szCs w:val="28"/>
        </w:rPr>
        <w:t>звуки, ориентировка в пространстве и времени.</w:t>
      </w:r>
    </w:p>
    <w:p w:rsidR="007704C8" w:rsidRPr="003C22E5" w:rsidRDefault="007704C8" w:rsidP="0082422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2E5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proofErr w:type="gramStart"/>
      <w:r w:rsidRPr="003C2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22E5">
        <w:rPr>
          <w:rFonts w:ascii="Times New Roman" w:hAnsi="Times New Roman" w:cs="Times New Roman"/>
          <w:sz w:val="28"/>
          <w:szCs w:val="28"/>
        </w:rPr>
        <w:t xml:space="preserve"> графических умений и навыков</w:t>
      </w:r>
    </w:p>
    <w:p w:rsidR="007704C8" w:rsidRPr="003C22E5" w:rsidRDefault="007704C8" w:rsidP="007704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2E5">
        <w:rPr>
          <w:rFonts w:ascii="Times New Roman" w:hAnsi="Times New Roman" w:cs="Times New Roman"/>
          <w:sz w:val="28"/>
          <w:szCs w:val="28"/>
        </w:rPr>
        <w:t>Развитие мыслительных операций (классификация, аналогия, распределение предметов в группы по выбранному свойству, сравнение свой</w:t>
      </w:r>
      <w:proofErr w:type="gramStart"/>
      <w:r w:rsidRPr="003C22E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C22E5">
        <w:rPr>
          <w:rFonts w:ascii="Times New Roman" w:hAnsi="Times New Roman" w:cs="Times New Roman"/>
          <w:sz w:val="28"/>
          <w:szCs w:val="28"/>
        </w:rPr>
        <w:t>едметов)</w:t>
      </w:r>
    </w:p>
    <w:p w:rsidR="007704C8" w:rsidRPr="003C22E5" w:rsidRDefault="007704C8" w:rsidP="007704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2E5">
        <w:rPr>
          <w:rFonts w:ascii="Times New Roman" w:hAnsi="Times New Roman" w:cs="Times New Roman"/>
          <w:sz w:val="28"/>
          <w:szCs w:val="28"/>
        </w:rPr>
        <w:t>Развитие воображения, творческих способностей</w:t>
      </w:r>
    </w:p>
    <w:p w:rsidR="007704C8" w:rsidRPr="003C22E5" w:rsidRDefault="007704C8" w:rsidP="007704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2E5">
        <w:rPr>
          <w:rFonts w:ascii="Times New Roman" w:hAnsi="Times New Roman" w:cs="Times New Roman"/>
          <w:sz w:val="28"/>
          <w:szCs w:val="28"/>
        </w:rPr>
        <w:t>Развитие речи, умения аргументировать свои высказывания</w:t>
      </w:r>
    </w:p>
    <w:p w:rsidR="007704C8" w:rsidRPr="003C22E5" w:rsidRDefault="007704C8" w:rsidP="007704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2E5">
        <w:rPr>
          <w:rFonts w:ascii="Times New Roman" w:hAnsi="Times New Roman" w:cs="Times New Roman"/>
          <w:sz w:val="28"/>
          <w:szCs w:val="28"/>
        </w:rPr>
        <w:t>Формирование произвольности поведения, устанавливать правильные отношения со сверстниками и взрослыми</w:t>
      </w:r>
    </w:p>
    <w:p w:rsidR="007704C8" w:rsidRPr="003C22E5" w:rsidRDefault="007704C8" w:rsidP="007704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22E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C22E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22E5">
        <w:rPr>
          <w:rFonts w:ascii="Times New Roman" w:hAnsi="Times New Roman" w:cs="Times New Roman"/>
          <w:sz w:val="28"/>
          <w:szCs w:val="28"/>
        </w:rPr>
        <w:t xml:space="preserve">  умений и навыков (умения обдумывать и планировать свои действия, проверять результат своих действий.</w:t>
      </w:r>
      <w:proofErr w:type="gramEnd"/>
    </w:p>
    <w:sectPr w:rsidR="007704C8" w:rsidRPr="003C22E5" w:rsidSect="00C93D8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6"/>
      </v:shape>
    </w:pict>
  </w:numPicBullet>
  <w:abstractNum w:abstractNumId="0">
    <w:nsid w:val="10B70076"/>
    <w:multiLevelType w:val="hybridMultilevel"/>
    <w:tmpl w:val="E842F1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42802"/>
    <w:multiLevelType w:val="multilevel"/>
    <w:tmpl w:val="0DA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0"/>
    <w:rsid w:val="00173AC8"/>
    <w:rsid w:val="003C22E5"/>
    <w:rsid w:val="005F5180"/>
    <w:rsid w:val="00671662"/>
    <w:rsid w:val="006A21AB"/>
    <w:rsid w:val="007704C8"/>
    <w:rsid w:val="007E6062"/>
    <w:rsid w:val="00824222"/>
    <w:rsid w:val="00AF7259"/>
    <w:rsid w:val="00C93D81"/>
    <w:rsid w:val="00E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Stimul</cp:lastModifiedBy>
  <cp:revision>5</cp:revision>
  <dcterms:created xsi:type="dcterms:W3CDTF">2015-03-19T10:53:00Z</dcterms:created>
  <dcterms:modified xsi:type="dcterms:W3CDTF">2015-03-19T12:40:00Z</dcterms:modified>
</cp:coreProperties>
</file>